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01DAA07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B10AED">
        <w:rPr>
          <w:rFonts w:ascii="Arial" w:hAnsi="Arial" w:cs="Arial"/>
          <w:sz w:val="22"/>
        </w:rPr>
        <w:t>Thread 2</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29477A02" w14:textId="13710A5F" w:rsidR="00452953" w:rsidRDefault="00452953" w:rsidP="00452953">
      <w:pPr>
        <w:pStyle w:val="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3_0</w:t>
      </w:r>
      <w:r w:rsidR="00C514BB">
        <w:rPr>
          <w:b/>
          <w:bCs/>
        </w:rPr>
        <w:t>:</w:t>
      </w:r>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aff"/>
        <w:numPr>
          <w:ilvl w:val="0"/>
          <w:numId w:val="33"/>
        </w:numPr>
      </w:pPr>
      <w:r>
        <w:t>Time gap uses 3 bits.</w:t>
      </w:r>
    </w:p>
    <w:p w14:paraId="72E3F8A6" w14:textId="695CE476" w:rsidR="0054158C" w:rsidRDefault="0054158C" w:rsidP="0054158C">
      <w:pPr>
        <w:pStyle w:val="aff"/>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aff"/>
        <w:numPr>
          <w:ilvl w:val="0"/>
          <w:numId w:val="33"/>
        </w:numPr>
      </w:pPr>
      <w:r>
        <w:t xml:space="preserve">Configuration index uses 3 </w:t>
      </w:r>
      <w:r w:rsidRPr="001E0C8E">
        <w:t>bits.</w:t>
      </w:r>
    </w:p>
    <w:p w14:paraId="4946A330" w14:textId="60B3DE72" w:rsidR="002E015D" w:rsidRPr="001E0C8E" w:rsidRDefault="002E015D" w:rsidP="0054158C">
      <w:pPr>
        <w:pStyle w:val="aff"/>
        <w:numPr>
          <w:ilvl w:val="0"/>
          <w:numId w:val="33"/>
        </w:numPr>
      </w:pPr>
      <w:r w:rsidRPr="001E0C8E">
        <w:t>When type-1 codebook is configured, counter SAI uses 2 bits.</w:t>
      </w:r>
    </w:p>
    <w:p w14:paraId="6F69A9C8" w14:textId="18846030" w:rsidR="00FD64D0" w:rsidRPr="001E0C8E" w:rsidRDefault="00FD64D0" w:rsidP="0054158C">
      <w:pPr>
        <w:pStyle w:val="aff"/>
        <w:numPr>
          <w:ilvl w:val="0"/>
          <w:numId w:val="33"/>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aff4"/>
        <w:tblW w:w="9634" w:type="dxa"/>
        <w:tblLook w:val="04A0" w:firstRow="1" w:lastRow="0" w:firstColumn="1" w:lastColumn="0" w:noHBand="0" w:noVBand="1"/>
      </w:tblPr>
      <w:tblGrid>
        <w:gridCol w:w="1189"/>
        <w:gridCol w:w="8445"/>
      </w:tblGrid>
      <w:tr w:rsidR="00164406" w14:paraId="703CCA3D" w14:textId="77777777" w:rsidTr="00975003">
        <w:tc>
          <w:tcPr>
            <w:tcW w:w="1189"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975003">
        <w:tc>
          <w:tcPr>
            <w:tcW w:w="1189" w:type="dxa"/>
          </w:tcPr>
          <w:p w14:paraId="67278011" w14:textId="07D86A77" w:rsidR="00164406" w:rsidRDefault="000E49E0" w:rsidP="00975003">
            <w:pPr>
              <w:rPr>
                <w:lang w:val="en-GB"/>
              </w:rPr>
            </w:pPr>
            <w:r>
              <w:rPr>
                <w:lang w:val="en-GB"/>
              </w:rPr>
              <w:t>Ericsson</w:t>
            </w:r>
          </w:p>
        </w:tc>
        <w:tc>
          <w:tcPr>
            <w:tcW w:w="8445" w:type="dxa"/>
          </w:tcPr>
          <w:p w14:paraId="7168FA65" w14:textId="682AE605" w:rsidR="00164406" w:rsidRDefault="000E49E0" w:rsidP="00975003">
            <w:pPr>
              <w:rPr>
                <w:lang w:val="en-GB"/>
              </w:rPr>
            </w:pPr>
            <w:r>
              <w:rPr>
                <w:lang w:val="en-GB"/>
              </w:rPr>
              <w:t>Agree</w:t>
            </w:r>
          </w:p>
        </w:tc>
      </w:tr>
      <w:tr w:rsidR="00164406" w14:paraId="75755C1C" w14:textId="77777777" w:rsidTr="00975003">
        <w:tc>
          <w:tcPr>
            <w:tcW w:w="1189" w:type="dxa"/>
          </w:tcPr>
          <w:p w14:paraId="2ECE9C6D" w14:textId="2ED51E13" w:rsidR="00164406" w:rsidRDefault="00291DFA" w:rsidP="00975003">
            <w:pPr>
              <w:rPr>
                <w:lang w:val="en-GB"/>
              </w:rPr>
            </w:pPr>
            <w:r>
              <w:rPr>
                <w:lang w:val="en-GB"/>
              </w:rPr>
              <w:t>Intel</w:t>
            </w:r>
          </w:p>
        </w:tc>
        <w:tc>
          <w:tcPr>
            <w:tcW w:w="8445" w:type="dxa"/>
          </w:tcPr>
          <w:p w14:paraId="5089E12A" w14:textId="77777777" w:rsidR="00164406" w:rsidRDefault="00291DFA" w:rsidP="00975003">
            <w:pPr>
              <w:rPr>
                <w:lang w:val="en-GB"/>
              </w:rPr>
            </w:pPr>
            <w:r>
              <w:rPr>
                <w:lang w:val="en-GB"/>
              </w:rPr>
              <w:t>The maximum number of Nprocesses may need to be decided by RAN1</w:t>
            </w:r>
          </w:p>
          <w:p w14:paraId="54544B8E" w14:textId="271325A7" w:rsidR="00291DFA" w:rsidRDefault="00291DFA" w:rsidP="00975003">
            <w:pPr>
              <w:rPr>
                <w:lang w:val="en-GB"/>
              </w:rPr>
            </w:pPr>
            <w:r>
              <w:rPr>
                <w:lang w:val="en-GB"/>
              </w:rPr>
              <w:t>The maximum number of Nconf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975003">
        <w:tc>
          <w:tcPr>
            <w:tcW w:w="1189" w:type="dxa"/>
          </w:tcPr>
          <w:p w14:paraId="325B8DAB" w14:textId="5BBF97BB" w:rsidR="00164406" w:rsidRDefault="00FD3644" w:rsidP="00975003">
            <w:pPr>
              <w:rPr>
                <w:lang w:val="en-GB"/>
              </w:rPr>
            </w:pPr>
            <w:r>
              <w:rPr>
                <w:lang w:val="en-GB"/>
              </w:rPr>
              <w:t>Futurewei</w:t>
            </w:r>
          </w:p>
        </w:tc>
        <w:tc>
          <w:tcPr>
            <w:tcW w:w="8445" w:type="dxa"/>
          </w:tcPr>
          <w:p w14:paraId="5B652182" w14:textId="77777777" w:rsidR="005B2E46" w:rsidRDefault="00FD3644" w:rsidP="00975003">
            <w:pPr>
              <w:rPr>
                <w:lang w:val="en-GB"/>
              </w:rPr>
            </w:pPr>
            <w:r>
              <w:rPr>
                <w:lang w:val="en-GB"/>
              </w:rPr>
              <w:t xml:space="preserve">Agree with Intel that Nprocesses and Nconf need to be decided by RAN1. </w:t>
            </w:r>
          </w:p>
          <w:p w14:paraId="7D569762" w14:textId="4BEB6F31" w:rsidR="00164406" w:rsidRDefault="005B2E46" w:rsidP="00975003">
            <w:pPr>
              <w:rPr>
                <w:lang w:val="en-GB"/>
              </w:rPr>
            </w:pPr>
            <w:r w:rsidRPr="005B2E46">
              <w:rPr>
                <w:lang w:val="en-GB"/>
              </w:rPr>
              <w:t>For Nprocesses, our view is that it should be configurable from 0 to 4 bits (like URLLC, as V2X apps have eMBB and URLLC characteristics)</w:t>
            </w:r>
          </w:p>
        </w:tc>
      </w:tr>
      <w:tr w:rsidR="00164406" w14:paraId="15377F66" w14:textId="77777777" w:rsidTr="00975003">
        <w:tc>
          <w:tcPr>
            <w:tcW w:w="1189" w:type="dxa"/>
          </w:tcPr>
          <w:p w14:paraId="0F587669" w14:textId="64D3575B" w:rsidR="00164406" w:rsidRDefault="00F23122" w:rsidP="00975003">
            <w:pPr>
              <w:rPr>
                <w:lang w:val="en-GB"/>
              </w:rPr>
            </w:pPr>
            <w:r>
              <w:rPr>
                <w:lang w:val="en-GB"/>
              </w:rPr>
              <w:t>Nokia, NSB</w:t>
            </w:r>
          </w:p>
        </w:tc>
        <w:tc>
          <w:tcPr>
            <w:tcW w:w="8445" w:type="dxa"/>
          </w:tcPr>
          <w:p w14:paraId="4FC35F9A" w14:textId="67B99A96" w:rsidR="00164406" w:rsidRDefault="00F23122" w:rsidP="00975003">
            <w:pPr>
              <w:rPr>
                <w:lang w:val="en-GB"/>
              </w:rPr>
            </w:pPr>
            <w:r>
              <w:rPr>
                <w:lang w:val="en-GB"/>
              </w:rPr>
              <w:t xml:space="preserve">Agree. </w:t>
            </w:r>
          </w:p>
        </w:tc>
      </w:tr>
      <w:tr w:rsidR="0096382B" w14:paraId="1F04C3CE" w14:textId="77777777" w:rsidTr="00975003">
        <w:tc>
          <w:tcPr>
            <w:tcW w:w="1189"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445"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Regarding N_processes, it would be dependent on RAN1 UE feature discussion. Not RAN2.</w:t>
            </w:r>
          </w:p>
        </w:tc>
      </w:tr>
      <w:tr w:rsidR="00B200E5" w14:paraId="28AAFCDE" w14:textId="77777777" w:rsidTr="00975003">
        <w:tc>
          <w:tcPr>
            <w:tcW w:w="1189" w:type="dxa"/>
          </w:tcPr>
          <w:p w14:paraId="222C3FAB" w14:textId="2DEEA585" w:rsidR="00B200E5" w:rsidRPr="00B200E5" w:rsidRDefault="00B200E5" w:rsidP="0096382B">
            <w:pPr>
              <w:rPr>
                <w:rFonts w:eastAsia="等线"/>
                <w:lang w:val="en-GB"/>
              </w:rPr>
            </w:pPr>
            <w:r>
              <w:rPr>
                <w:rFonts w:eastAsia="等线" w:hint="eastAsia"/>
                <w:lang w:val="en-GB"/>
              </w:rPr>
              <w:lastRenderedPageBreak/>
              <w:t>O</w:t>
            </w:r>
            <w:r>
              <w:rPr>
                <w:rFonts w:eastAsia="等线"/>
                <w:lang w:val="en-GB"/>
              </w:rPr>
              <w:t>PPO</w:t>
            </w:r>
          </w:p>
        </w:tc>
        <w:tc>
          <w:tcPr>
            <w:tcW w:w="8445" w:type="dxa"/>
          </w:tcPr>
          <w:p w14:paraId="169336D3" w14:textId="74A2F6CB" w:rsidR="00B200E5" w:rsidRPr="00B200E5" w:rsidRDefault="00B200E5" w:rsidP="0096382B">
            <w:pPr>
              <w:rPr>
                <w:rFonts w:eastAsia="等线"/>
                <w:lang w:val="en-GB"/>
              </w:rPr>
            </w:pPr>
            <w:r>
              <w:rPr>
                <w:rFonts w:eastAsia="等线" w:hint="eastAsia"/>
                <w:lang w:val="en-GB"/>
              </w:rPr>
              <w:t>F</w:t>
            </w:r>
            <w:r>
              <w:rPr>
                <w:rFonts w:eastAsia="等线"/>
                <w:lang w:val="en-GB"/>
              </w:rPr>
              <w:t>or Nconf, do we have agreement that gNB configures a set of values, and only the index is indicated by DCI? If no, we need to make related agreement firstly.</w:t>
            </w:r>
          </w:p>
        </w:tc>
      </w:tr>
      <w:tr w:rsidR="002E0F1D" w14:paraId="333742A6" w14:textId="77777777" w:rsidTr="00975003">
        <w:tc>
          <w:tcPr>
            <w:tcW w:w="1189" w:type="dxa"/>
          </w:tcPr>
          <w:p w14:paraId="581DC441" w14:textId="45364F2F"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08FED4D2" w14:textId="4F888BC6" w:rsidR="002E0F1D" w:rsidRDefault="002E0F1D" w:rsidP="002E0F1D">
            <w:pPr>
              <w:rPr>
                <w:rFonts w:eastAsia="等线"/>
                <w:lang w:val="en-GB"/>
              </w:rPr>
            </w:pPr>
            <w:r>
              <w:rPr>
                <w:rFonts w:eastAsia="等线" w:hint="eastAsia"/>
                <w:lang w:val="en-GB"/>
              </w:rPr>
              <w:t>A</w:t>
            </w:r>
            <w:r>
              <w:rPr>
                <w:rFonts w:eastAsia="等线"/>
                <w:lang w:val="en-GB"/>
              </w:rPr>
              <w:t xml:space="preserve">gree with Intel’s comments that </w:t>
            </w:r>
            <w:r>
              <w:rPr>
                <w:lang w:val="en-GB"/>
              </w:rPr>
              <w:t>Nprocesses and Nconf need to be decided by RAN1.</w:t>
            </w:r>
          </w:p>
        </w:tc>
      </w:tr>
      <w:tr w:rsidR="00B35A80" w14:paraId="4CDBA23C" w14:textId="77777777" w:rsidTr="00975003">
        <w:tc>
          <w:tcPr>
            <w:tcW w:w="1189" w:type="dxa"/>
          </w:tcPr>
          <w:p w14:paraId="1DE1EF54" w14:textId="640EF141" w:rsidR="00B35A80" w:rsidRPr="00B35A80" w:rsidRDefault="00B35A80" w:rsidP="00B35A80">
            <w:pPr>
              <w:rPr>
                <w:rFonts w:eastAsia="等线" w:hint="eastAsia"/>
              </w:rPr>
            </w:pPr>
            <w:r>
              <w:rPr>
                <w:rFonts w:eastAsia="等线" w:hint="eastAsia"/>
                <w:lang w:val="en-GB"/>
              </w:rPr>
              <w:t>S</w:t>
            </w:r>
            <w:r>
              <w:rPr>
                <w:rFonts w:eastAsia="等线"/>
                <w:lang w:val="en-GB"/>
              </w:rPr>
              <w:t>harp</w:t>
            </w:r>
          </w:p>
        </w:tc>
        <w:tc>
          <w:tcPr>
            <w:tcW w:w="8445" w:type="dxa"/>
          </w:tcPr>
          <w:p w14:paraId="7FA73650" w14:textId="2C4A4041" w:rsidR="00B35A80" w:rsidRDefault="00B35A80" w:rsidP="00B35A80">
            <w:pPr>
              <w:rPr>
                <w:rFonts w:eastAsia="等线" w:hint="eastAsia"/>
                <w:lang w:val="en-GB"/>
              </w:rPr>
            </w:pPr>
            <w:r>
              <w:rPr>
                <w:rFonts w:eastAsia="等线" w:hint="eastAsia"/>
                <w:lang w:val="en-GB"/>
              </w:rPr>
              <w:t>A</w:t>
            </w:r>
            <w:r>
              <w:rPr>
                <w:rFonts w:eastAsia="等线"/>
                <w:lang w:val="en-GB"/>
              </w:rPr>
              <w:t>gree.</w:t>
            </w:r>
          </w:p>
        </w:tc>
      </w:tr>
    </w:tbl>
    <w:p w14:paraId="74E2345E" w14:textId="77777777" w:rsidR="00164406" w:rsidRDefault="00164406" w:rsidP="002E015D"/>
    <w:p w14:paraId="50365E61" w14:textId="3A0A9BA9"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release of CG type-2, which of the following options should be used:</w:t>
      </w:r>
    </w:p>
    <w:p w14:paraId="295D6476" w14:textId="3EE066B0" w:rsidR="00C24D92" w:rsidRDefault="00C24D92" w:rsidP="00C24D92">
      <w:pPr>
        <w:pStyle w:val="aff"/>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aff"/>
        <w:numPr>
          <w:ilvl w:val="0"/>
          <w:numId w:val="44"/>
        </w:numPr>
        <w:rPr>
          <w:b/>
          <w:bCs/>
        </w:rPr>
      </w:pPr>
      <w:r>
        <w:rPr>
          <w:b/>
          <w:bCs/>
        </w:rPr>
        <w:t>Option 2. One combination of values of SCI. Indicate the combination.</w:t>
      </w:r>
    </w:p>
    <w:tbl>
      <w:tblPr>
        <w:tblStyle w:val="aff4"/>
        <w:tblW w:w="9634" w:type="dxa"/>
        <w:tblLook w:val="04A0" w:firstRow="1" w:lastRow="0" w:firstColumn="1" w:lastColumn="0" w:noHBand="0" w:noVBand="1"/>
      </w:tblPr>
      <w:tblGrid>
        <w:gridCol w:w="1189"/>
        <w:gridCol w:w="8445"/>
      </w:tblGrid>
      <w:tr w:rsidR="00164406" w14:paraId="7B54AC2D" w14:textId="77777777" w:rsidTr="00975003">
        <w:tc>
          <w:tcPr>
            <w:tcW w:w="1189"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975003">
        <w:tc>
          <w:tcPr>
            <w:tcW w:w="1189" w:type="dxa"/>
          </w:tcPr>
          <w:p w14:paraId="7A5E239E" w14:textId="71514AC7" w:rsidR="00164406" w:rsidRDefault="007E6DAB" w:rsidP="00975003">
            <w:pPr>
              <w:rPr>
                <w:lang w:val="en-GB"/>
              </w:rPr>
            </w:pPr>
            <w:r>
              <w:rPr>
                <w:lang w:val="en-GB"/>
              </w:rPr>
              <w:t>Ericsson</w:t>
            </w:r>
          </w:p>
        </w:tc>
        <w:tc>
          <w:tcPr>
            <w:tcW w:w="8445"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975003">
        <w:tc>
          <w:tcPr>
            <w:tcW w:w="1189" w:type="dxa"/>
          </w:tcPr>
          <w:p w14:paraId="330AF412" w14:textId="01BA09F8" w:rsidR="00164406" w:rsidRDefault="00291DFA" w:rsidP="00975003">
            <w:pPr>
              <w:rPr>
                <w:lang w:val="en-GB"/>
              </w:rPr>
            </w:pPr>
            <w:r>
              <w:rPr>
                <w:lang w:val="en-GB"/>
              </w:rPr>
              <w:t>Intel</w:t>
            </w:r>
          </w:p>
        </w:tc>
        <w:tc>
          <w:tcPr>
            <w:tcW w:w="8445" w:type="dxa"/>
          </w:tcPr>
          <w:p w14:paraId="1C839661" w14:textId="77777777" w:rsidR="00291DFA" w:rsidRDefault="00291DFA" w:rsidP="00975003">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975003">
        <w:tc>
          <w:tcPr>
            <w:tcW w:w="1189" w:type="dxa"/>
          </w:tcPr>
          <w:p w14:paraId="2613BB07" w14:textId="2005478E" w:rsidR="00164406" w:rsidRDefault="00FD3644" w:rsidP="00975003">
            <w:pPr>
              <w:rPr>
                <w:lang w:val="en-GB"/>
              </w:rPr>
            </w:pPr>
            <w:r>
              <w:rPr>
                <w:lang w:val="en-GB"/>
              </w:rPr>
              <w:t>Futurewei</w:t>
            </w:r>
          </w:p>
        </w:tc>
        <w:tc>
          <w:tcPr>
            <w:tcW w:w="8445"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975003">
        <w:tc>
          <w:tcPr>
            <w:tcW w:w="1189" w:type="dxa"/>
          </w:tcPr>
          <w:p w14:paraId="28AC36A9" w14:textId="629D71F9" w:rsidR="00164406" w:rsidRDefault="00F23122" w:rsidP="00975003">
            <w:pPr>
              <w:rPr>
                <w:lang w:val="en-GB"/>
              </w:rPr>
            </w:pPr>
            <w:r>
              <w:rPr>
                <w:lang w:val="en-GB"/>
              </w:rPr>
              <w:t>Nokia, NSB</w:t>
            </w:r>
          </w:p>
        </w:tc>
        <w:tc>
          <w:tcPr>
            <w:tcW w:w="8445"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975003">
        <w:tc>
          <w:tcPr>
            <w:tcW w:w="1189" w:type="dxa"/>
          </w:tcPr>
          <w:p w14:paraId="74C5B1D3" w14:textId="398249B8" w:rsidR="0096382B" w:rsidRDefault="0096382B" w:rsidP="0096382B">
            <w:pPr>
              <w:rPr>
                <w:lang w:val="en-GB"/>
              </w:rPr>
            </w:pPr>
            <w:r>
              <w:rPr>
                <w:rFonts w:eastAsia="Yu Mincho" w:hint="eastAsia"/>
                <w:lang w:val="en-GB"/>
              </w:rPr>
              <w:t>NTT DOCOMO</w:t>
            </w:r>
          </w:p>
        </w:tc>
        <w:tc>
          <w:tcPr>
            <w:tcW w:w="8445"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975003">
        <w:tc>
          <w:tcPr>
            <w:tcW w:w="1189" w:type="dxa"/>
          </w:tcPr>
          <w:p w14:paraId="212ADAF0" w14:textId="449E3F32"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8445" w:type="dxa"/>
          </w:tcPr>
          <w:p w14:paraId="1A4D92FA" w14:textId="47702298" w:rsidR="00B200E5" w:rsidRDefault="00B200E5" w:rsidP="0096382B">
            <w:pPr>
              <w:rPr>
                <w:rFonts w:eastAsia="等线"/>
                <w:lang w:val="en-GB"/>
              </w:rPr>
            </w:pPr>
            <w:r>
              <w:rPr>
                <w:rFonts w:eastAsia="等线"/>
                <w:lang w:val="en-GB"/>
              </w:rPr>
              <w:t>A typo in the question, it is DCI instead of SCI.</w:t>
            </w:r>
          </w:p>
          <w:p w14:paraId="041DDA6B" w14:textId="633F96CC" w:rsidR="00B200E5" w:rsidRPr="00B200E5" w:rsidRDefault="00B200E5" w:rsidP="0096382B">
            <w:pPr>
              <w:rPr>
                <w:rFonts w:eastAsia="等线"/>
                <w:lang w:val="en-GB"/>
              </w:rPr>
            </w:pPr>
            <w:r>
              <w:rPr>
                <w:rFonts w:eastAsia="等线"/>
                <w:lang w:val="en-GB"/>
              </w:rPr>
              <w:t>Option 2 is preferred.</w:t>
            </w:r>
          </w:p>
        </w:tc>
      </w:tr>
      <w:tr w:rsidR="002E0F1D" w14:paraId="28B619CC" w14:textId="77777777" w:rsidTr="00975003">
        <w:tc>
          <w:tcPr>
            <w:tcW w:w="1189" w:type="dxa"/>
          </w:tcPr>
          <w:p w14:paraId="321A4253" w14:textId="502AE33E"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346F30F6" w14:textId="185CB238"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r w:rsidR="00B35A80" w14:paraId="077F35A5" w14:textId="77777777" w:rsidTr="00975003">
        <w:tc>
          <w:tcPr>
            <w:tcW w:w="1189" w:type="dxa"/>
          </w:tcPr>
          <w:p w14:paraId="72FC9164" w14:textId="2AC73638" w:rsidR="00B35A80" w:rsidRDefault="00B35A80" w:rsidP="00B35A80">
            <w:pPr>
              <w:rPr>
                <w:rFonts w:eastAsia="等线" w:hint="eastAsia"/>
                <w:lang w:val="en-GB"/>
              </w:rPr>
            </w:pPr>
            <w:r>
              <w:rPr>
                <w:rFonts w:eastAsia="等线" w:hint="eastAsia"/>
                <w:lang w:val="en-GB"/>
              </w:rPr>
              <w:t>S</w:t>
            </w:r>
            <w:r>
              <w:rPr>
                <w:rFonts w:eastAsia="等线"/>
                <w:lang w:val="en-GB"/>
              </w:rPr>
              <w:t>harp</w:t>
            </w:r>
          </w:p>
        </w:tc>
        <w:tc>
          <w:tcPr>
            <w:tcW w:w="8445" w:type="dxa"/>
          </w:tcPr>
          <w:p w14:paraId="5E629872" w14:textId="703914FB" w:rsidR="00B35A80" w:rsidRDefault="00B35A80" w:rsidP="00B35A80">
            <w:pPr>
              <w:rPr>
                <w:rFonts w:eastAsia="等线" w:hint="eastAsia"/>
                <w:lang w:val="en-GB"/>
              </w:rPr>
            </w:pPr>
            <w:r>
              <w:rPr>
                <w:rFonts w:eastAsia="等线"/>
                <w:lang w:val="en-GB"/>
              </w:rPr>
              <w:t xml:space="preserve">Option 1, i.e. </w:t>
            </w:r>
            <w:r>
              <w:rPr>
                <w:rFonts w:eastAsia="等线"/>
                <w:lang w:val="en-GB"/>
              </w:rPr>
              <w:t>same as in LTE V2X.</w:t>
            </w:r>
          </w:p>
        </w:tc>
      </w:tr>
    </w:tbl>
    <w:p w14:paraId="2C974E29" w14:textId="77777777" w:rsidR="00164406" w:rsidRPr="002E2F17" w:rsidRDefault="00164406" w:rsidP="002E2F17">
      <w:pPr>
        <w:rPr>
          <w:b/>
          <w:bCs/>
        </w:rPr>
      </w:pPr>
    </w:p>
    <w:p w14:paraId="74B15DB1" w14:textId="42605C3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Do you agree with the following proposal:</w:t>
      </w:r>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aff"/>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aff4"/>
        <w:tblW w:w="9634" w:type="dxa"/>
        <w:tblLook w:val="04A0" w:firstRow="1" w:lastRow="0" w:firstColumn="1" w:lastColumn="0" w:noHBand="0" w:noVBand="1"/>
      </w:tblPr>
      <w:tblGrid>
        <w:gridCol w:w="1189"/>
        <w:gridCol w:w="8445"/>
      </w:tblGrid>
      <w:tr w:rsidR="00164406" w14:paraId="7158C168" w14:textId="77777777" w:rsidTr="00975003">
        <w:tc>
          <w:tcPr>
            <w:tcW w:w="1189"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975003">
        <w:tc>
          <w:tcPr>
            <w:tcW w:w="1189" w:type="dxa"/>
          </w:tcPr>
          <w:p w14:paraId="75009AC7" w14:textId="4DAC6A40" w:rsidR="00164406" w:rsidRDefault="007E6DAB" w:rsidP="00975003">
            <w:pPr>
              <w:rPr>
                <w:lang w:val="en-GB"/>
              </w:rPr>
            </w:pPr>
            <w:r>
              <w:rPr>
                <w:lang w:val="en-GB"/>
              </w:rPr>
              <w:t>Ericsson</w:t>
            </w:r>
          </w:p>
        </w:tc>
        <w:tc>
          <w:tcPr>
            <w:tcW w:w="8445" w:type="dxa"/>
          </w:tcPr>
          <w:p w14:paraId="333EC8FE" w14:textId="5002D11F" w:rsidR="00164406" w:rsidRDefault="007E6DAB" w:rsidP="00975003">
            <w:pPr>
              <w:rPr>
                <w:lang w:val="en-GB"/>
              </w:rPr>
            </w:pPr>
            <w:r>
              <w:rPr>
                <w:lang w:val="en-GB"/>
              </w:rPr>
              <w:t>Agree</w:t>
            </w:r>
          </w:p>
        </w:tc>
      </w:tr>
      <w:tr w:rsidR="00164406" w14:paraId="00009DBA" w14:textId="77777777" w:rsidTr="00975003">
        <w:tc>
          <w:tcPr>
            <w:tcW w:w="1189" w:type="dxa"/>
          </w:tcPr>
          <w:p w14:paraId="577348E6" w14:textId="3AD91931" w:rsidR="00164406" w:rsidRDefault="00291DFA" w:rsidP="00975003">
            <w:pPr>
              <w:rPr>
                <w:lang w:val="en-GB"/>
              </w:rPr>
            </w:pPr>
            <w:r>
              <w:rPr>
                <w:lang w:val="en-GB"/>
              </w:rPr>
              <w:t>Intel</w:t>
            </w:r>
          </w:p>
        </w:tc>
        <w:tc>
          <w:tcPr>
            <w:tcW w:w="8445" w:type="dxa"/>
          </w:tcPr>
          <w:p w14:paraId="7CC08022" w14:textId="7B288E71" w:rsidR="00164406" w:rsidRDefault="00291DFA" w:rsidP="00975003">
            <w:pPr>
              <w:rPr>
                <w:lang w:val="en-GB"/>
              </w:rPr>
            </w:pPr>
            <w:r>
              <w:rPr>
                <w:lang w:val="en-GB"/>
              </w:rPr>
              <w:t>Agree</w:t>
            </w:r>
          </w:p>
        </w:tc>
      </w:tr>
      <w:tr w:rsidR="00164406" w14:paraId="15FAD227" w14:textId="77777777" w:rsidTr="00975003">
        <w:tc>
          <w:tcPr>
            <w:tcW w:w="1189" w:type="dxa"/>
          </w:tcPr>
          <w:p w14:paraId="32AFA856" w14:textId="6444B592" w:rsidR="00164406" w:rsidRDefault="00FD3644" w:rsidP="00975003">
            <w:pPr>
              <w:rPr>
                <w:lang w:val="en-GB"/>
              </w:rPr>
            </w:pPr>
            <w:r>
              <w:rPr>
                <w:lang w:val="en-GB"/>
              </w:rPr>
              <w:t>Futurewei</w:t>
            </w:r>
          </w:p>
        </w:tc>
        <w:tc>
          <w:tcPr>
            <w:tcW w:w="8445" w:type="dxa"/>
          </w:tcPr>
          <w:p w14:paraId="17D9B4D3" w14:textId="3F243275" w:rsidR="00164406" w:rsidRDefault="00FD3644" w:rsidP="00975003">
            <w:pPr>
              <w:rPr>
                <w:lang w:val="en-GB"/>
              </w:rPr>
            </w:pPr>
            <w:r>
              <w:rPr>
                <w:lang w:val="en-GB"/>
              </w:rPr>
              <w:t>Agree</w:t>
            </w:r>
          </w:p>
        </w:tc>
      </w:tr>
      <w:tr w:rsidR="00164406" w14:paraId="1D0CBE15" w14:textId="77777777" w:rsidTr="00975003">
        <w:tc>
          <w:tcPr>
            <w:tcW w:w="1189" w:type="dxa"/>
          </w:tcPr>
          <w:p w14:paraId="525CF14B" w14:textId="08DD4D61" w:rsidR="00164406" w:rsidRDefault="00F23122" w:rsidP="00975003">
            <w:pPr>
              <w:rPr>
                <w:lang w:val="en-GB"/>
              </w:rPr>
            </w:pPr>
            <w:r>
              <w:rPr>
                <w:lang w:val="en-GB"/>
              </w:rPr>
              <w:t>Nokia, NSB</w:t>
            </w:r>
          </w:p>
        </w:tc>
        <w:tc>
          <w:tcPr>
            <w:tcW w:w="8445" w:type="dxa"/>
          </w:tcPr>
          <w:p w14:paraId="52A19CE4" w14:textId="480A9A3B" w:rsidR="00164406" w:rsidRDefault="00F23122" w:rsidP="00975003">
            <w:pPr>
              <w:rPr>
                <w:lang w:val="en-GB"/>
              </w:rPr>
            </w:pPr>
            <w:r>
              <w:rPr>
                <w:lang w:val="en-GB"/>
              </w:rPr>
              <w:t>Agree</w:t>
            </w:r>
          </w:p>
        </w:tc>
      </w:tr>
      <w:tr w:rsidR="0096382B" w14:paraId="6F9DE001" w14:textId="77777777" w:rsidTr="00975003">
        <w:tc>
          <w:tcPr>
            <w:tcW w:w="1189" w:type="dxa"/>
          </w:tcPr>
          <w:p w14:paraId="343181C1" w14:textId="6B4D57A5" w:rsidR="0096382B" w:rsidRDefault="0096382B" w:rsidP="0096382B">
            <w:pPr>
              <w:rPr>
                <w:lang w:val="en-GB"/>
              </w:rPr>
            </w:pPr>
            <w:r>
              <w:rPr>
                <w:rFonts w:eastAsia="Yu Mincho" w:hint="eastAsia"/>
                <w:lang w:val="en-GB"/>
              </w:rPr>
              <w:t>NTT DOCOMO</w:t>
            </w:r>
          </w:p>
        </w:tc>
        <w:tc>
          <w:tcPr>
            <w:tcW w:w="8445"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975003">
        <w:tc>
          <w:tcPr>
            <w:tcW w:w="1189" w:type="dxa"/>
          </w:tcPr>
          <w:p w14:paraId="7667F3C2" w14:textId="44B48424"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8445" w:type="dxa"/>
          </w:tcPr>
          <w:p w14:paraId="6989FD28" w14:textId="728C9BBE"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173FB62C" w14:textId="77777777" w:rsidR="0053266F" w:rsidRDefault="0053266F" w:rsidP="0096382B">
            <w:pPr>
              <w:rPr>
                <w:rFonts w:eastAsia="等线"/>
                <w:lang w:val="en-GB"/>
              </w:rPr>
            </w:pPr>
          </w:p>
          <w:p w14:paraId="0CFF3EB5" w14:textId="37DE92BF" w:rsidR="0053266F" w:rsidRPr="0053266F" w:rsidRDefault="0053266F" w:rsidP="0096382B">
            <w:pPr>
              <w:rPr>
                <w:rFonts w:eastAsia="等线"/>
                <w:lang w:val="en-GB"/>
              </w:rPr>
            </w:pPr>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975003">
        <w:tc>
          <w:tcPr>
            <w:tcW w:w="1189" w:type="dxa"/>
          </w:tcPr>
          <w:p w14:paraId="00EF7A44" w14:textId="518BA2D0"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7E32283D" w14:textId="74F1ECF6"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675CF220" w14:textId="77777777" w:rsidTr="00975003">
        <w:tc>
          <w:tcPr>
            <w:tcW w:w="1189" w:type="dxa"/>
          </w:tcPr>
          <w:p w14:paraId="615C0635" w14:textId="53F14E02" w:rsidR="00B35A80" w:rsidRDefault="00B35A80" w:rsidP="00B35A80">
            <w:pPr>
              <w:rPr>
                <w:rFonts w:eastAsia="等线" w:hint="eastAsia"/>
                <w:lang w:val="en-GB"/>
              </w:rPr>
            </w:pPr>
            <w:r>
              <w:rPr>
                <w:rFonts w:eastAsia="等线"/>
              </w:rPr>
              <w:lastRenderedPageBreak/>
              <w:t>Sharp</w:t>
            </w:r>
          </w:p>
        </w:tc>
        <w:tc>
          <w:tcPr>
            <w:tcW w:w="8445" w:type="dxa"/>
          </w:tcPr>
          <w:p w14:paraId="22671352" w14:textId="6B4A8C99" w:rsidR="00B35A80" w:rsidRDefault="00B35A80" w:rsidP="00B35A80">
            <w:pPr>
              <w:rPr>
                <w:rFonts w:eastAsia="等线" w:hint="eastAsia"/>
                <w:lang w:val="en-GB"/>
              </w:rPr>
            </w:pPr>
            <w:r>
              <w:rPr>
                <w:rFonts w:eastAsia="等线" w:hint="eastAsia"/>
                <w:lang w:val="en-GB"/>
              </w:rPr>
              <w:t>A</w:t>
            </w:r>
            <w:r>
              <w:rPr>
                <w:rFonts w:eastAsia="等线"/>
                <w:lang w:val="en-GB"/>
              </w:rPr>
              <w:t>gree</w:t>
            </w:r>
          </w:p>
        </w:tc>
      </w:tr>
    </w:tbl>
    <w:p w14:paraId="09484B60" w14:textId="77777777" w:rsidR="00164406" w:rsidRPr="00FD64D0" w:rsidRDefault="00164406" w:rsidP="00FD64D0"/>
    <w:p w14:paraId="4AE6F0AB" w14:textId="735B37D1"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aff"/>
        <w:numPr>
          <w:ilvl w:val="0"/>
          <w:numId w:val="34"/>
        </w:numPr>
        <w:rPr>
          <w:b/>
          <w:bCs/>
        </w:rPr>
      </w:pPr>
      <w:r>
        <w:rPr>
          <w:b/>
          <w:bCs/>
        </w:rPr>
        <w:t>Do you think it is necessary? Why?</w:t>
      </w:r>
    </w:p>
    <w:p w14:paraId="61F4B19D" w14:textId="1378EEC5" w:rsidR="00887714" w:rsidRPr="00164406" w:rsidRDefault="00164406" w:rsidP="00D3684F">
      <w:pPr>
        <w:pStyle w:val="aff"/>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aff"/>
        <w:numPr>
          <w:ilvl w:val="0"/>
          <w:numId w:val="34"/>
        </w:numPr>
        <w:rPr>
          <w:b/>
          <w:bCs/>
        </w:rPr>
      </w:pPr>
      <w:r>
        <w:rPr>
          <w:b/>
          <w:bCs/>
        </w:rPr>
        <w:t xml:space="preserve">What should the size be? </w:t>
      </w:r>
    </w:p>
    <w:tbl>
      <w:tblPr>
        <w:tblStyle w:val="aff4"/>
        <w:tblW w:w="9634" w:type="dxa"/>
        <w:tblLook w:val="04A0" w:firstRow="1" w:lastRow="0" w:firstColumn="1" w:lastColumn="0" w:noHBand="0" w:noVBand="1"/>
      </w:tblPr>
      <w:tblGrid>
        <w:gridCol w:w="1189"/>
        <w:gridCol w:w="8445"/>
      </w:tblGrid>
      <w:tr w:rsidR="00164406" w14:paraId="2A9A704F" w14:textId="77777777" w:rsidTr="00975003">
        <w:tc>
          <w:tcPr>
            <w:tcW w:w="1189"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975003">
        <w:tc>
          <w:tcPr>
            <w:tcW w:w="1189" w:type="dxa"/>
          </w:tcPr>
          <w:p w14:paraId="01D352FB" w14:textId="5F987009" w:rsidR="00164406" w:rsidRDefault="000E49E0" w:rsidP="00975003">
            <w:pPr>
              <w:rPr>
                <w:lang w:val="en-GB"/>
              </w:rPr>
            </w:pPr>
            <w:r>
              <w:rPr>
                <w:lang w:val="en-GB"/>
              </w:rPr>
              <w:t>Ericsson</w:t>
            </w:r>
          </w:p>
        </w:tc>
        <w:tc>
          <w:tcPr>
            <w:tcW w:w="8445"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975003">
        <w:tc>
          <w:tcPr>
            <w:tcW w:w="1189" w:type="dxa"/>
          </w:tcPr>
          <w:p w14:paraId="37835099" w14:textId="6D2E8439" w:rsidR="00164406" w:rsidRDefault="00291DFA" w:rsidP="00975003">
            <w:pPr>
              <w:rPr>
                <w:lang w:val="en-GB"/>
              </w:rPr>
            </w:pPr>
            <w:r>
              <w:rPr>
                <w:lang w:val="en-GB"/>
              </w:rPr>
              <w:t>Intel</w:t>
            </w:r>
          </w:p>
        </w:tc>
        <w:tc>
          <w:tcPr>
            <w:tcW w:w="8445" w:type="dxa"/>
          </w:tcPr>
          <w:p w14:paraId="5DCA4487" w14:textId="33B3CC54" w:rsidR="00E16CE4" w:rsidRDefault="00E16CE4" w:rsidP="00975003">
            <w:pPr>
              <w:rPr>
                <w:lang w:val="en-GB"/>
              </w:rPr>
            </w:pPr>
            <w:r>
              <w:rPr>
                <w:lang w:val="en-GB"/>
              </w:rPr>
              <w:t>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975003">
        <w:tc>
          <w:tcPr>
            <w:tcW w:w="1189" w:type="dxa"/>
          </w:tcPr>
          <w:p w14:paraId="2671E804" w14:textId="6D98FAF2" w:rsidR="00164406" w:rsidRDefault="00FD3644" w:rsidP="00975003">
            <w:pPr>
              <w:rPr>
                <w:lang w:val="en-GB"/>
              </w:rPr>
            </w:pPr>
            <w:r>
              <w:rPr>
                <w:lang w:val="en-GB"/>
              </w:rPr>
              <w:t>Futurewei</w:t>
            </w:r>
          </w:p>
        </w:tc>
        <w:tc>
          <w:tcPr>
            <w:tcW w:w="8445"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975003">
        <w:tc>
          <w:tcPr>
            <w:tcW w:w="1189" w:type="dxa"/>
          </w:tcPr>
          <w:p w14:paraId="08D5AF79" w14:textId="5EE01AA2" w:rsidR="00164406" w:rsidRDefault="00F23122" w:rsidP="00975003">
            <w:pPr>
              <w:rPr>
                <w:lang w:val="en-GB"/>
              </w:rPr>
            </w:pPr>
            <w:r>
              <w:rPr>
                <w:lang w:val="en-GB"/>
              </w:rPr>
              <w:t>Nokia, NSB</w:t>
            </w:r>
          </w:p>
        </w:tc>
        <w:tc>
          <w:tcPr>
            <w:tcW w:w="8445"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975003">
        <w:tc>
          <w:tcPr>
            <w:tcW w:w="1189"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445"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975003">
        <w:tc>
          <w:tcPr>
            <w:tcW w:w="1189" w:type="dxa"/>
          </w:tcPr>
          <w:p w14:paraId="4971049F" w14:textId="3483E570" w:rsidR="00FE1130" w:rsidRPr="00FE1130" w:rsidRDefault="00FE1130" w:rsidP="00975003">
            <w:pPr>
              <w:rPr>
                <w:rFonts w:eastAsia="等线"/>
                <w:lang w:val="en-GB"/>
              </w:rPr>
            </w:pPr>
            <w:r>
              <w:rPr>
                <w:rFonts w:eastAsia="等线" w:hint="eastAsia"/>
                <w:lang w:val="en-GB"/>
              </w:rPr>
              <w:t>O</w:t>
            </w:r>
            <w:r>
              <w:rPr>
                <w:rFonts w:eastAsia="等线"/>
                <w:lang w:val="en-GB"/>
              </w:rPr>
              <w:t>PPO</w:t>
            </w:r>
          </w:p>
        </w:tc>
        <w:tc>
          <w:tcPr>
            <w:tcW w:w="8445" w:type="dxa"/>
          </w:tcPr>
          <w:p w14:paraId="0FCB281F" w14:textId="19BB5951" w:rsidR="00FE1130" w:rsidRPr="00FE1130" w:rsidRDefault="00FE1130" w:rsidP="00975003">
            <w:pPr>
              <w:rPr>
                <w:rFonts w:eastAsia="等线"/>
                <w:lang w:val="en-GB"/>
              </w:rPr>
            </w:pPr>
            <w:r>
              <w:rPr>
                <w:rFonts w:eastAsia="等线"/>
                <w:lang w:val="en-GB"/>
              </w:rPr>
              <w:t xml:space="preserve">Agree with Intel, resource pool index is needed in DCI to resolve the ambiguity. </w:t>
            </w:r>
          </w:p>
        </w:tc>
      </w:tr>
      <w:tr w:rsidR="002E0F1D" w14:paraId="761AF0CC" w14:textId="77777777" w:rsidTr="00975003">
        <w:tc>
          <w:tcPr>
            <w:tcW w:w="1189" w:type="dxa"/>
          </w:tcPr>
          <w:p w14:paraId="604BA52F" w14:textId="0BE1B1C9"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510CE0DA" w14:textId="6C6E1B99" w:rsidR="002E0F1D" w:rsidRDefault="002E0F1D" w:rsidP="002E0F1D">
            <w:pPr>
              <w:rPr>
                <w:rFonts w:eastAsia="等线"/>
                <w:lang w:val="en-GB"/>
              </w:rPr>
            </w:pPr>
            <w:r>
              <w:rPr>
                <w:rFonts w:eastAsia="等线" w:hint="eastAsia"/>
                <w:lang w:val="en-GB"/>
              </w:rPr>
              <w:t>R</w:t>
            </w:r>
            <w:r>
              <w:rPr>
                <w:rFonts w:eastAsia="等线"/>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tr w:rsidR="00B35A80" w14:paraId="552B2D37" w14:textId="77777777" w:rsidTr="00975003">
        <w:tc>
          <w:tcPr>
            <w:tcW w:w="1189" w:type="dxa"/>
          </w:tcPr>
          <w:p w14:paraId="6417B1D8" w14:textId="59C49F42" w:rsidR="00B35A80" w:rsidRDefault="00B35A80" w:rsidP="00B35A80">
            <w:pPr>
              <w:rPr>
                <w:rFonts w:eastAsia="等线" w:hint="eastAsia"/>
                <w:lang w:val="en-GB"/>
              </w:rPr>
            </w:pPr>
            <w:r>
              <w:rPr>
                <w:rFonts w:eastAsia="等线" w:hint="eastAsia"/>
                <w:lang w:val="en-GB"/>
              </w:rPr>
              <w:t>S</w:t>
            </w:r>
            <w:r>
              <w:rPr>
                <w:rFonts w:eastAsia="等线"/>
                <w:lang w:val="en-GB"/>
              </w:rPr>
              <w:t>harp</w:t>
            </w:r>
          </w:p>
        </w:tc>
        <w:tc>
          <w:tcPr>
            <w:tcW w:w="8445" w:type="dxa"/>
          </w:tcPr>
          <w:p w14:paraId="7C0E8C59" w14:textId="46595D09" w:rsidR="00B35A80" w:rsidRDefault="00B35A80" w:rsidP="00B35A80">
            <w:pPr>
              <w:rPr>
                <w:rFonts w:eastAsia="等线" w:hint="eastAsia"/>
                <w:lang w:val="en-GB"/>
              </w:rPr>
            </w:pPr>
            <w:r>
              <w:rPr>
                <w:rFonts w:eastAsia="等线" w:hint="eastAsia"/>
                <w:lang w:val="en-GB"/>
              </w:rPr>
              <w:t>R</w:t>
            </w:r>
            <w:r>
              <w:rPr>
                <w:rFonts w:eastAsia="等线"/>
                <w:lang w:val="en-GB"/>
              </w:rPr>
              <w:t>esource pool i</w:t>
            </w:r>
            <w:r>
              <w:rPr>
                <w:rFonts w:eastAsia="等线"/>
                <w:lang w:val="en-GB"/>
              </w:rPr>
              <w:t>ndex is needed in DCI</w:t>
            </w:r>
            <w:r>
              <w:rPr>
                <w:rFonts w:eastAsia="等线"/>
                <w:lang w:val="en-GB"/>
              </w:rPr>
              <w:t>.</w:t>
            </w:r>
          </w:p>
        </w:tc>
      </w:tr>
    </w:tbl>
    <w:p w14:paraId="1745AF22" w14:textId="77777777" w:rsidR="00164406" w:rsidRPr="00164406" w:rsidRDefault="00164406" w:rsidP="00164406">
      <w:pPr>
        <w:rPr>
          <w:b/>
          <w:bCs/>
        </w:rPr>
      </w:pPr>
    </w:p>
    <w:p w14:paraId="72C34174" w14:textId="25F16DB6" w:rsidR="00250575" w:rsidRDefault="00250575" w:rsidP="00C514BB">
      <w:pPr>
        <w:pStyle w:val="21"/>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aff"/>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Which existing NR DCI format should be used for alignment.</w:t>
      </w:r>
    </w:p>
    <w:tbl>
      <w:tblPr>
        <w:tblStyle w:val="aff4"/>
        <w:tblW w:w="9634" w:type="dxa"/>
        <w:tblLook w:val="04A0" w:firstRow="1" w:lastRow="0" w:firstColumn="1" w:lastColumn="0" w:noHBand="0" w:noVBand="1"/>
      </w:tblPr>
      <w:tblGrid>
        <w:gridCol w:w="1189"/>
        <w:gridCol w:w="8445"/>
      </w:tblGrid>
      <w:tr w:rsidR="00C16347" w14:paraId="36166A3D" w14:textId="77777777" w:rsidTr="00975003">
        <w:tc>
          <w:tcPr>
            <w:tcW w:w="1189"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45"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975003">
        <w:tc>
          <w:tcPr>
            <w:tcW w:w="1189" w:type="dxa"/>
          </w:tcPr>
          <w:p w14:paraId="14F66554" w14:textId="0036AAA0" w:rsidR="00C16347" w:rsidRDefault="007E6DAB" w:rsidP="00975003">
            <w:pPr>
              <w:rPr>
                <w:lang w:val="en-GB"/>
              </w:rPr>
            </w:pPr>
            <w:r>
              <w:rPr>
                <w:lang w:val="en-GB"/>
              </w:rPr>
              <w:t>Ericson</w:t>
            </w:r>
          </w:p>
        </w:tc>
        <w:tc>
          <w:tcPr>
            <w:tcW w:w="8445" w:type="dxa"/>
          </w:tcPr>
          <w:p w14:paraId="4B99FFB6" w14:textId="43DF7F36" w:rsidR="00C16347" w:rsidRDefault="007E6DAB" w:rsidP="00975003">
            <w:pPr>
              <w:rPr>
                <w:lang w:val="en-GB"/>
              </w:rPr>
            </w:pPr>
            <w:r>
              <w:rPr>
                <w:lang w:val="en-GB"/>
              </w:rPr>
              <w:t>DCI format 0_1</w:t>
            </w:r>
          </w:p>
        </w:tc>
      </w:tr>
      <w:tr w:rsidR="00C16347" w14:paraId="1D5B6A50" w14:textId="77777777" w:rsidTr="00975003">
        <w:tc>
          <w:tcPr>
            <w:tcW w:w="1189" w:type="dxa"/>
          </w:tcPr>
          <w:p w14:paraId="3CDE336A" w14:textId="631F168A" w:rsidR="00C16347" w:rsidRDefault="00291DFA" w:rsidP="00975003">
            <w:pPr>
              <w:rPr>
                <w:lang w:val="en-GB"/>
              </w:rPr>
            </w:pPr>
            <w:r>
              <w:rPr>
                <w:lang w:val="en-GB"/>
              </w:rPr>
              <w:t>Intel</w:t>
            </w:r>
          </w:p>
        </w:tc>
        <w:tc>
          <w:tcPr>
            <w:tcW w:w="8445"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37E1B466" w14:textId="77777777" w:rsidTr="00975003">
        <w:tc>
          <w:tcPr>
            <w:tcW w:w="1189" w:type="dxa"/>
          </w:tcPr>
          <w:p w14:paraId="570A5142" w14:textId="0904E226" w:rsidR="00C16347" w:rsidRDefault="00FD3644" w:rsidP="00975003">
            <w:pPr>
              <w:rPr>
                <w:lang w:val="en-GB"/>
              </w:rPr>
            </w:pPr>
            <w:r>
              <w:rPr>
                <w:lang w:val="en-GB"/>
              </w:rPr>
              <w:lastRenderedPageBreak/>
              <w:t>Futurewei</w:t>
            </w:r>
          </w:p>
        </w:tc>
        <w:tc>
          <w:tcPr>
            <w:tcW w:w="8445" w:type="dxa"/>
          </w:tcPr>
          <w:p w14:paraId="41DC34C8" w14:textId="062918EB" w:rsidR="00C16347" w:rsidRDefault="00FD3644" w:rsidP="00975003">
            <w:pPr>
              <w:rPr>
                <w:lang w:val="en-GB"/>
              </w:rPr>
            </w:pPr>
            <w:r>
              <w:rPr>
                <w:lang w:val="en-GB"/>
              </w:rPr>
              <w:t>DCI format 0_1</w:t>
            </w:r>
            <w:bookmarkStart w:id="1" w:name="_GoBack"/>
            <w:bookmarkEnd w:id="1"/>
          </w:p>
        </w:tc>
      </w:tr>
      <w:tr w:rsidR="00C16347" w14:paraId="467D3E67" w14:textId="77777777" w:rsidTr="00975003">
        <w:tc>
          <w:tcPr>
            <w:tcW w:w="1189" w:type="dxa"/>
          </w:tcPr>
          <w:p w14:paraId="68D27B6D" w14:textId="4BD44805" w:rsidR="00C16347" w:rsidRDefault="005504FD" w:rsidP="00975003">
            <w:pPr>
              <w:rPr>
                <w:lang w:val="en-GB"/>
              </w:rPr>
            </w:pPr>
            <w:r>
              <w:rPr>
                <w:lang w:val="en-GB"/>
              </w:rPr>
              <w:t>Nokia, NSB</w:t>
            </w:r>
          </w:p>
        </w:tc>
        <w:tc>
          <w:tcPr>
            <w:tcW w:w="8445" w:type="dxa"/>
          </w:tcPr>
          <w:p w14:paraId="6DD604A6" w14:textId="17F221C1" w:rsidR="00C16347" w:rsidRDefault="005504FD" w:rsidP="00975003">
            <w:pPr>
              <w:rPr>
                <w:lang w:val="en-GB"/>
              </w:rPr>
            </w:pPr>
            <w:r>
              <w:rPr>
                <w:lang w:val="en-GB"/>
              </w:rPr>
              <w:t>DCI format 0_1</w:t>
            </w:r>
          </w:p>
        </w:tc>
      </w:tr>
      <w:tr w:rsidR="00B35A80" w14:paraId="4077CE2F" w14:textId="77777777" w:rsidTr="00975003">
        <w:tc>
          <w:tcPr>
            <w:tcW w:w="1189" w:type="dxa"/>
          </w:tcPr>
          <w:p w14:paraId="4CBA709A" w14:textId="57078E9F" w:rsidR="00B35A80" w:rsidRDefault="00B35A80" w:rsidP="00B35A80">
            <w:pPr>
              <w:rPr>
                <w:lang w:val="en-GB"/>
              </w:rPr>
            </w:pPr>
            <w:r>
              <w:rPr>
                <w:rFonts w:eastAsia="等线" w:hint="eastAsia"/>
                <w:lang w:val="en-GB"/>
              </w:rPr>
              <w:t>S</w:t>
            </w:r>
            <w:r>
              <w:rPr>
                <w:rFonts w:eastAsia="等线"/>
                <w:lang w:val="en-GB"/>
              </w:rPr>
              <w:t>harp</w:t>
            </w:r>
          </w:p>
        </w:tc>
        <w:tc>
          <w:tcPr>
            <w:tcW w:w="8445" w:type="dxa"/>
          </w:tcPr>
          <w:p w14:paraId="277EA474" w14:textId="3E89BED3" w:rsidR="00B35A80" w:rsidRDefault="00B35A80" w:rsidP="00B35A80">
            <w:pPr>
              <w:rPr>
                <w:lang w:val="en-GB"/>
              </w:rPr>
            </w:pPr>
            <w:r>
              <w:rPr>
                <w:rFonts w:eastAsia="等线"/>
                <w:lang w:val="en-GB"/>
              </w:rPr>
              <w:t>Agree with Intel</w:t>
            </w:r>
            <w:r>
              <w:rPr>
                <w:rFonts w:eastAsia="等线"/>
                <w:lang w:val="en-GB"/>
              </w:rPr>
              <w:t>.</w:t>
            </w:r>
            <w:r>
              <w:rPr>
                <w:rFonts w:eastAsia="等线"/>
                <w:lang w:val="en-GB"/>
              </w:rPr>
              <w:t xml:space="preserve"> </w:t>
            </w:r>
            <w:r>
              <w:rPr>
                <w:rFonts w:eastAsia="等线"/>
                <w:lang w:val="en-GB"/>
              </w:rPr>
              <w:t>A</w:t>
            </w:r>
            <w:r>
              <w:rPr>
                <w:lang w:val="en-GB"/>
              </w:rPr>
              <w:t xml:space="preserve"> generalized framework is preferred.</w:t>
            </w:r>
          </w:p>
        </w:tc>
      </w:tr>
    </w:tbl>
    <w:p w14:paraId="58646533" w14:textId="77777777" w:rsidR="00164406" w:rsidRPr="00164406" w:rsidRDefault="00164406" w:rsidP="00164406"/>
    <w:p w14:paraId="6886A3F3" w14:textId="55049FFE"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77777777" w:rsidR="00C514BB" w:rsidRDefault="00C514BB" w:rsidP="00975003">
            <w:pPr>
              <w:rPr>
                <w:lang w:val="en-GB"/>
              </w:rPr>
            </w:pPr>
          </w:p>
        </w:tc>
        <w:tc>
          <w:tcPr>
            <w:tcW w:w="8445" w:type="dxa"/>
          </w:tcPr>
          <w:p w14:paraId="4F6CCCFF" w14:textId="77777777"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DCDBE" w14:textId="77777777" w:rsidR="008E3F0E" w:rsidRDefault="008E3F0E">
      <w:r>
        <w:separator/>
      </w:r>
    </w:p>
  </w:endnote>
  <w:endnote w:type="continuationSeparator" w:id="0">
    <w:p w14:paraId="26579C2B" w14:textId="77777777" w:rsidR="008E3F0E" w:rsidRDefault="008E3F0E">
      <w:r>
        <w:continuationSeparator/>
      </w:r>
    </w:p>
  </w:endnote>
  <w:endnote w:type="continuationNotice" w:id="1">
    <w:p w14:paraId="7627D5DD" w14:textId="77777777" w:rsidR="008E3F0E" w:rsidRDefault="008E3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6C959" w14:textId="77777777" w:rsidR="008E3F0E" w:rsidRDefault="008E3F0E">
      <w:r>
        <w:separator/>
      </w:r>
    </w:p>
  </w:footnote>
  <w:footnote w:type="continuationSeparator" w:id="0">
    <w:p w14:paraId="5C8420C5" w14:textId="77777777" w:rsidR="008E3F0E" w:rsidRDefault="008E3F0E">
      <w:r>
        <w:continuationSeparator/>
      </w:r>
    </w:p>
  </w:footnote>
  <w:footnote w:type="continuationNotice" w:id="1">
    <w:p w14:paraId="550612C9" w14:textId="77777777" w:rsidR="008E3F0E" w:rsidRDefault="008E3F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35A80"/>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B35A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35A80"/>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a1"/>
    <w:link w:val="aff0"/>
    <w:uiPriority w:val="34"/>
    <w:qFormat/>
    <w:rsid w:val="008D00A5"/>
    <w:pPr>
      <w:ind w:left="720"/>
    </w:pPr>
    <w:rPr>
      <w:rFonts w:ascii="Calibri" w:eastAsia="Calibri" w:hAnsi="Calibri"/>
    </w:rPr>
  </w:style>
  <w:style w:type="character" w:customStyle="1" w:styleId="aff0">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7880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2020-05-26T03:09:00Z</dcterms:created>
  <dcterms:modified xsi:type="dcterms:W3CDTF">2020-05-26T03:09:00Z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ies>
</file>